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F57506" w14:textId="77777777" w:rsidR="005937AB" w:rsidRDefault="005937AB" w:rsidP="005937AB">
      <w:pPr>
        <w:spacing w:line="480" w:lineRule="auto"/>
        <w:ind w:firstLine="720"/>
        <w:rPr>
          <w:rFonts w:ascii="Times New Roman" w:hAnsi="Times New Roman" w:cs="Times New Roman"/>
          <w:sz w:val="24"/>
          <w:szCs w:val="24"/>
        </w:rPr>
      </w:pPr>
    </w:p>
    <w:p w14:paraId="3D44E873" w14:textId="77777777" w:rsidR="005937AB" w:rsidRPr="005937AB" w:rsidRDefault="005937AB" w:rsidP="005937AB">
      <w:pPr>
        <w:spacing w:line="480" w:lineRule="auto"/>
        <w:ind w:firstLine="720"/>
        <w:jc w:val="center"/>
        <w:rPr>
          <w:rFonts w:ascii="Times New Roman" w:hAnsi="Times New Roman" w:cs="Times New Roman"/>
          <w:sz w:val="24"/>
          <w:szCs w:val="24"/>
        </w:rPr>
      </w:pPr>
      <w:bookmarkStart w:id="0" w:name="_Hlk56049500"/>
      <w:bookmarkStart w:id="1" w:name="_Hlk56054475"/>
      <w:r w:rsidRPr="005937AB">
        <w:rPr>
          <w:rFonts w:ascii="Times New Roman" w:hAnsi="Times New Roman" w:cs="Times New Roman"/>
          <w:sz w:val="24"/>
          <w:szCs w:val="24"/>
        </w:rPr>
        <w:t>Author</w:t>
      </w:r>
    </w:p>
    <w:p w14:paraId="179659A6" w14:textId="2680A454" w:rsidR="005937AB" w:rsidRPr="005937AB" w:rsidRDefault="005937AB" w:rsidP="005937AB">
      <w:pPr>
        <w:spacing w:line="480" w:lineRule="auto"/>
        <w:ind w:firstLine="720"/>
        <w:jc w:val="center"/>
        <w:rPr>
          <w:rFonts w:ascii="Times New Roman" w:hAnsi="Times New Roman" w:cs="Times New Roman"/>
          <w:sz w:val="24"/>
          <w:szCs w:val="24"/>
        </w:rPr>
      </w:pPr>
      <w:r w:rsidRPr="005937AB">
        <w:rPr>
          <w:rFonts w:ascii="Times New Roman" w:hAnsi="Times New Roman" w:cs="Times New Roman"/>
          <w:sz w:val="24"/>
          <w:szCs w:val="24"/>
        </w:rPr>
        <w:t>Institutional Affiliation</w:t>
      </w:r>
    </w:p>
    <w:p w14:paraId="7DF9EEEC" w14:textId="77777777" w:rsidR="005937AB" w:rsidRPr="005937AB" w:rsidRDefault="005937AB" w:rsidP="005937AB">
      <w:pPr>
        <w:spacing w:line="480" w:lineRule="auto"/>
        <w:ind w:firstLine="720"/>
        <w:jc w:val="center"/>
        <w:rPr>
          <w:rFonts w:ascii="Times New Roman" w:hAnsi="Times New Roman" w:cs="Times New Roman"/>
          <w:sz w:val="24"/>
          <w:szCs w:val="24"/>
        </w:rPr>
      </w:pPr>
      <w:r w:rsidRPr="005937AB">
        <w:rPr>
          <w:rFonts w:ascii="Times New Roman" w:hAnsi="Times New Roman" w:cs="Times New Roman"/>
          <w:sz w:val="24"/>
          <w:szCs w:val="24"/>
        </w:rPr>
        <w:t>Instructor</w:t>
      </w:r>
    </w:p>
    <w:p w14:paraId="784FC7B8" w14:textId="77777777" w:rsidR="005937AB" w:rsidRPr="005937AB" w:rsidRDefault="005937AB" w:rsidP="005937AB">
      <w:pPr>
        <w:spacing w:line="480" w:lineRule="auto"/>
        <w:ind w:firstLine="720"/>
        <w:jc w:val="center"/>
        <w:rPr>
          <w:rFonts w:ascii="Times New Roman" w:hAnsi="Times New Roman" w:cs="Times New Roman"/>
          <w:sz w:val="24"/>
          <w:szCs w:val="24"/>
        </w:rPr>
      </w:pPr>
      <w:r w:rsidRPr="005937AB">
        <w:rPr>
          <w:rFonts w:ascii="Times New Roman" w:hAnsi="Times New Roman" w:cs="Times New Roman"/>
          <w:sz w:val="24"/>
          <w:szCs w:val="24"/>
        </w:rPr>
        <w:t>Course code</w:t>
      </w:r>
    </w:p>
    <w:p w14:paraId="27ADE4F1" w14:textId="77777777" w:rsidR="005937AB" w:rsidRPr="005937AB" w:rsidRDefault="005937AB" w:rsidP="005937AB">
      <w:pPr>
        <w:spacing w:line="480" w:lineRule="auto"/>
        <w:ind w:firstLine="720"/>
        <w:jc w:val="center"/>
        <w:rPr>
          <w:rFonts w:ascii="Times New Roman" w:hAnsi="Times New Roman" w:cs="Times New Roman"/>
          <w:sz w:val="24"/>
          <w:szCs w:val="24"/>
        </w:rPr>
      </w:pPr>
      <w:r w:rsidRPr="005937AB">
        <w:rPr>
          <w:rFonts w:ascii="Times New Roman" w:hAnsi="Times New Roman" w:cs="Times New Roman"/>
          <w:sz w:val="24"/>
          <w:szCs w:val="24"/>
        </w:rPr>
        <w:t>Date of s</w:t>
      </w:r>
      <w:bookmarkEnd w:id="0"/>
      <w:r w:rsidRPr="005937AB">
        <w:rPr>
          <w:rFonts w:ascii="Times New Roman" w:hAnsi="Times New Roman" w:cs="Times New Roman"/>
          <w:sz w:val="24"/>
          <w:szCs w:val="24"/>
        </w:rPr>
        <w:t>ubmission</w:t>
      </w:r>
    </w:p>
    <w:bookmarkEnd w:id="1"/>
    <w:p w14:paraId="434A5E23" w14:textId="77777777" w:rsidR="005937AB" w:rsidRDefault="005937AB" w:rsidP="005937AB">
      <w:pPr>
        <w:spacing w:line="480" w:lineRule="auto"/>
        <w:ind w:firstLine="720"/>
        <w:rPr>
          <w:rFonts w:ascii="Times New Roman" w:hAnsi="Times New Roman" w:cs="Times New Roman"/>
          <w:sz w:val="24"/>
          <w:szCs w:val="24"/>
        </w:rPr>
      </w:pPr>
    </w:p>
    <w:p w14:paraId="7EFA8029" w14:textId="77777777" w:rsidR="005937AB" w:rsidRDefault="005937AB" w:rsidP="005937AB">
      <w:pPr>
        <w:spacing w:line="480" w:lineRule="auto"/>
        <w:ind w:firstLine="720"/>
        <w:rPr>
          <w:rFonts w:ascii="Times New Roman" w:hAnsi="Times New Roman" w:cs="Times New Roman"/>
          <w:sz w:val="24"/>
          <w:szCs w:val="24"/>
        </w:rPr>
      </w:pPr>
    </w:p>
    <w:p w14:paraId="6A33331A" w14:textId="77777777" w:rsidR="005937AB" w:rsidRDefault="005937AB" w:rsidP="005937AB">
      <w:pPr>
        <w:spacing w:line="480" w:lineRule="auto"/>
        <w:ind w:firstLine="720"/>
        <w:rPr>
          <w:rFonts w:ascii="Times New Roman" w:hAnsi="Times New Roman" w:cs="Times New Roman"/>
          <w:sz w:val="24"/>
          <w:szCs w:val="24"/>
        </w:rPr>
      </w:pPr>
    </w:p>
    <w:p w14:paraId="2C1005C6" w14:textId="77777777" w:rsidR="005937AB" w:rsidRDefault="005937AB" w:rsidP="005937AB">
      <w:pPr>
        <w:spacing w:line="480" w:lineRule="auto"/>
        <w:ind w:firstLine="720"/>
        <w:rPr>
          <w:rFonts w:ascii="Times New Roman" w:hAnsi="Times New Roman" w:cs="Times New Roman"/>
          <w:sz w:val="24"/>
          <w:szCs w:val="24"/>
        </w:rPr>
      </w:pPr>
    </w:p>
    <w:p w14:paraId="6F356588" w14:textId="77777777" w:rsidR="005937AB" w:rsidRDefault="005937AB" w:rsidP="005937AB">
      <w:pPr>
        <w:spacing w:line="480" w:lineRule="auto"/>
        <w:ind w:firstLine="720"/>
        <w:rPr>
          <w:rFonts w:ascii="Times New Roman" w:hAnsi="Times New Roman" w:cs="Times New Roman"/>
          <w:sz w:val="24"/>
          <w:szCs w:val="24"/>
        </w:rPr>
      </w:pPr>
    </w:p>
    <w:p w14:paraId="7F6A5BF8" w14:textId="77777777" w:rsidR="005937AB" w:rsidRDefault="005937AB" w:rsidP="005937AB">
      <w:pPr>
        <w:spacing w:line="480" w:lineRule="auto"/>
        <w:ind w:firstLine="720"/>
        <w:rPr>
          <w:rFonts w:ascii="Times New Roman" w:hAnsi="Times New Roman" w:cs="Times New Roman"/>
          <w:sz w:val="24"/>
          <w:szCs w:val="24"/>
        </w:rPr>
      </w:pPr>
    </w:p>
    <w:p w14:paraId="65715102" w14:textId="77777777" w:rsidR="005937AB" w:rsidRDefault="005937AB" w:rsidP="005937AB">
      <w:pPr>
        <w:spacing w:line="480" w:lineRule="auto"/>
        <w:ind w:firstLine="720"/>
        <w:rPr>
          <w:rFonts w:ascii="Times New Roman" w:hAnsi="Times New Roman" w:cs="Times New Roman"/>
          <w:sz w:val="24"/>
          <w:szCs w:val="24"/>
        </w:rPr>
      </w:pPr>
    </w:p>
    <w:p w14:paraId="20FC8BB8" w14:textId="77777777" w:rsidR="005937AB" w:rsidRDefault="005937AB" w:rsidP="005937AB">
      <w:pPr>
        <w:spacing w:line="480" w:lineRule="auto"/>
        <w:ind w:firstLine="720"/>
        <w:rPr>
          <w:rFonts w:ascii="Times New Roman" w:hAnsi="Times New Roman" w:cs="Times New Roman"/>
          <w:sz w:val="24"/>
          <w:szCs w:val="24"/>
        </w:rPr>
      </w:pPr>
    </w:p>
    <w:p w14:paraId="04C3E166" w14:textId="77777777" w:rsidR="005937AB" w:rsidRDefault="005937AB" w:rsidP="005937AB">
      <w:pPr>
        <w:spacing w:line="480" w:lineRule="auto"/>
        <w:ind w:firstLine="720"/>
        <w:rPr>
          <w:rFonts w:ascii="Times New Roman" w:hAnsi="Times New Roman" w:cs="Times New Roman"/>
          <w:sz w:val="24"/>
          <w:szCs w:val="24"/>
        </w:rPr>
      </w:pPr>
    </w:p>
    <w:p w14:paraId="1684ADB5" w14:textId="6BF0ABC5" w:rsidR="005937AB" w:rsidRDefault="005937AB" w:rsidP="005937AB">
      <w:pPr>
        <w:spacing w:line="480" w:lineRule="auto"/>
        <w:rPr>
          <w:rFonts w:ascii="Times New Roman" w:hAnsi="Times New Roman" w:cs="Times New Roman"/>
          <w:sz w:val="24"/>
          <w:szCs w:val="24"/>
        </w:rPr>
      </w:pPr>
    </w:p>
    <w:p w14:paraId="0AFAA61F" w14:textId="77777777" w:rsidR="005937AB" w:rsidRDefault="005937AB" w:rsidP="005937AB">
      <w:pPr>
        <w:spacing w:line="480" w:lineRule="auto"/>
        <w:rPr>
          <w:rFonts w:ascii="Times New Roman" w:hAnsi="Times New Roman" w:cs="Times New Roman"/>
          <w:sz w:val="24"/>
          <w:szCs w:val="24"/>
        </w:rPr>
      </w:pPr>
    </w:p>
    <w:p w14:paraId="18C6ADF5" w14:textId="77777777" w:rsidR="005937AB" w:rsidRDefault="005937AB" w:rsidP="005937AB">
      <w:pPr>
        <w:spacing w:line="480" w:lineRule="auto"/>
        <w:ind w:firstLine="720"/>
        <w:rPr>
          <w:rFonts w:ascii="Times New Roman" w:hAnsi="Times New Roman" w:cs="Times New Roman"/>
          <w:sz w:val="24"/>
          <w:szCs w:val="24"/>
        </w:rPr>
      </w:pPr>
    </w:p>
    <w:p w14:paraId="5578FE46" w14:textId="7B08B9A3" w:rsidR="005937AB" w:rsidRPr="005937AB" w:rsidRDefault="001E6A61" w:rsidP="005937AB">
      <w:pPr>
        <w:spacing w:line="480" w:lineRule="auto"/>
        <w:ind w:firstLine="720"/>
        <w:rPr>
          <w:rFonts w:ascii="Times New Roman" w:hAnsi="Times New Roman" w:cs="Times New Roman"/>
          <w:sz w:val="24"/>
          <w:szCs w:val="24"/>
        </w:rPr>
      </w:pPr>
      <w:r w:rsidRPr="005937AB">
        <w:rPr>
          <w:rFonts w:ascii="Times New Roman" w:hAnsi="Times New Roman" w:cs="Times New Roman"/>
          <w:sz w:val="24"/>
          <w:szCs w:val="24"/>
        </w:rPr>
        <w:lastRenderedPageBreak/>
        <w:t>The Hilton brand is very prominent, especially in the hospitality industry, making it very common to be a hospitality solution in different parts of the world. A brand hierarchy defines the branding strategy that the firms or an organization</w:t>
      </w:r>
      <w:r w:rsidRPr="005937AB">
        <w:rPr>
          <w:rFonts w:ascii="Times New Roman" w:hAnsi="Times New Roman" w:cs="Times New Roman"/>
          <w:sz w:val="24"/>
          <w:szCs w:val="24"/>
        </w:rPr>
        <w:t xml:space="preserve">. Hilton has successfully used the corporate brand because its name communicates everything you need to know about the firm. The brand name provides insights into the services and experiences that any potential customers desire from a hospitality company. </w:t>
      </w:r>
      <w:r w:rsidRPr="005937AB">
        <w:rPr>
          <w:rFonts w:ascii="Times New Roman" w:hAnsi="Times New Roman" w:cs="Times New Roman"/>
          <w:sz w:val="24"/>
          <w:szCs w:val="24"/>
        </w:rPr>
        <w:t xml:space="preserve">Various recommendations can be made to make a brand hierarchy that meets the organization's specific needs. The recommendations range from improving the existing strategies and introducing new ones that meet the dynamic business environment's demands. </w:t>
      </w:r>
    </w:p>
    <w:p w14:paraId="5E346CE1" w14:textId="77777777" w:rsidR="005937AB" w:rsidRPr="005937AB" w:rsidRDefault="001E6A61" w:rsidP="005937AB">
      <w:pPr>
        <w:spacing w:line="480" w:lineRule="auto"/>
        <w:ind w:firstLine="720"/>
        <w:rPr>
          <w:rFonts w:ascii="Times New Roman" w:hAnsi="Times New Roman" w:cs="Times New Roman"/>
          <w:sz w:val="24"/>
          <w:szCs w:val="24"/>
        </w:rPr>
      </w:pPr>
      <w:r w:rsidRPr="005937AB">
        <w:rPr>
          <w:rFonts w:ascii="Times New Roman" w:hAnsi="Times New Roman" w:cs="Times New Roman"/>
          <w:sz w:val="24"/>
          <w:szCs w:val="24"/>
        </w:rPr>
        <w:t xml:space="preserve">The </w:t>
      </w:r>
      <w:r w:rsidRPr="005937AB">
        <w:rPr>
          <w:rFonts w:ascii="Times New Roman" w:hAnsi="Times New Roman" w:cs="Times New Roman"/>
          <w:sz w:val="24"/>
          <w:szCs w:val="24"/>
        </w:rPr>
        <w:t xml:space="preserve">economy is going digital, and therefore Hilton should </w:t>
      </w:r>
      <w:r w:rsidR="00174681" w:rsidRPr="005937AB">
        <w:rPr>
          <w:rFonts w:ascii="Times New Roman" w:hAnsi="Times New Roman" w:cs="Times New Roman"/>
          <w:sz w:val="24"/>
          <w:szCs w:val="24"/>
        </w:rPr>
        <w:t xml:space="preserve">align its brand as per the needs in the digital platforms. The strategy to market its brand in social media and other modern forms of communication should be emphasized to ensure its online presence is felt by the larger population, which is found in the online market. This can be achieved by ensuring that its products and services represent the organization so that the corporate brand can get stronger every day and attract more investors and clients. The branding hierarchy should also accommodate collaboration between other brands, which can help the brand become more popular. </w:t>
      </w:r>
    </w:p>
    <w:p w14:paraId="14962C94" w14:textId="669B71C7" w:rsidR="00B125B3" w:rsidRPr="005937AB" w:rsidRDefault="00174681" w:rsidP="005937AB">
      <w:pPr>
        <w:spacing w:line="480" w:lineRule="auto"/>
        <w:ind w:firstLine="720"/>
        <w:rPr>
          <w:rFonts w:ascii="Times New Roman" w:hAnsi="Times New Roman" w:cs="Times New Roman"/>
          <w:sz w:val="24"/>
          <w:szCs w:val="24"/>
        </w:rPr>
      </w:pPr>
      <w:r w:rsidRPr="005937AB">
        <w:rPr>
          <w:rFonts w:ascii="Times New Roman" w:hAnsi="Times New Roman" w:cs="Times New Roman"/>
          <w:sz w:val="24"/>
          <w:szCs w:val="24"/>
        </w:rPr>
        <w:t xml:space="preserve">This includes corporate social responsibilities, which positions the company as a responsible brand to social conditions in the community around. The brands should also ensure that their programs and activities are considered ethical regulations in the society where they operate. Ethics ensures </w:t>
      </w:r>
      <w:r w:rsidR="004F35B0" w:rsidRPr="005937AB">
        <w:rPr>
          <w:rFonts w:ascii="Times New Roman" w:hAnsi="Times New Roman" w:cs="Times New Roman"/>
          <w:sz w:val="24"/>
          <w:szCs w:val="24"/>
        </w:rPr>
        <w:t>there is respect for the culture and norms of the community. Customer satisfaction remains the best approach f creating a strong brand that resonates with their needs and preference. Therefore, Hilton should improve and adjust their services to ensure that they respond to the preference and market needs at a given time.</w:t>
      </w:r>
    </w:p>
    <w:sectPr w:rsidR="00B125B3" w:rsidRPr="005937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67637C" w14:textId="77777777" w:rsidR="001E6A61" w:rsidRDefault="001E6A61" w:rsidP="005937AB">
      <w:pPr>
        <w:spacing w:after="0" w:line="240" w:lineRule="auto"/>
      </w:pPr>
      <w:r>
        <w:separator/>
      </w:r>
    </w:p>
  </w:endnote>
  <w:endnote w:type="continuationSeparator" w:id="0">
    <w:p w14:paraId="3F734D24" w14:textId="77777777" w:rsidR="001E6A61" w:rsidRDefault="001E6A61" w:rsidP="0059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076556" w14:textId="77777777" w:rsidR="001E6A61" w:rsidRDefault="001E6A61" w:rsidP="005937AB">
      <w:pPr>
        <w:spacing w:after="0" w:line="240" w:lineRule="auto"/>
      </w:pPr>
      <w:r>
        <w:separator/>
      </w:r>
    </w:p>
  </w:footnote>
  <w:footnote w:type="continuationSeparator" w:id="0">
    <w:p w14:paraId="7F5E0738" w14:textId="77777777" w:rsidR="001E6A61" w:rsidRDefault="001E6A61" w:rsidP="00593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96004363"/>
      <w:docPartObj>
        <w:docPartGallery w:val="Page Numbers (Top of Page)"/>
        <w:docPartUnique/>
      </w:docPartObj>
    </w:sdtPr>
    <w:sdtEndPr>
      <w:rPr>
        <w:noProof/>
      </w:rPr>
    </w:sdtEndPr>
    <w:sdtContent>
      <w:p w14:paraId="29A94141" w14:textId="749B8EF5" w:rsidR="005937AB" w:rsidRPr="005937AB" w:rsidRDefault="005937AB">
        <w:pPr>
          <w:pStyle w:val="Header"/>
          <w:jc w:val="right"/>
          <w:rPr>
            <w:rFonts w:ascii="Times New Roman" w:hAnsi="Times New Roman" w:cs="Times New Roman"/>
            <w:sz w:val="24"/>
            <w:szCs w:val="24"/>
          </w:rPr>
        </w:pPr>
        <w:r w:rsidRPr="005937AB">
          <w:rPr>
            <w:rFonts w:ascii="Times New Roman" w:hAnsi="Times New Roman" w:cs="Times New Roman"/>
            <w:sz w:val="24"/>
            <w:szCs w:val="24"/>
          </w:rPr>
          <w:fldChar w:fldCharType="begin"/>
        </w:r>
        <w:r w:rsidRPr="005937AB">
          <w:rPr>
            <w:rFonts w:ascii="Times New Roman" w:hAnsi="Times New Roman" w:cs="Times New Roman"/>
            <w:sz w:val="24"/>
            <w:szCs w:val="24"/>
          </w:rPr>
          <w:instrText xml:space="preserve"> PAGE   \* MERGEFORMAT </w:instrText>
        </w:r>
        <w:r w:rsidRPr="005937AB">
          <w:rPr>
            <w:rFonts w:ascii="Times New Roman" w:hAnsi="Times New Roman" w:cs="Times New Roman"/>
            <w:sz w:val="24"/>
            <w:szCs w:val="24"/>
          </w:rPr>
          <w:fldChar w:fldCharType="separate"/>
        </w:r>
        <w:r w:rsidRPr="005937AB">
          <w:rPr>
            <w:rFonts w:ascii="Times New Roman" w:hAnsi="Times New Roman" w:cs="Times New Roman"/>
            <w:noProof/>
            <w:sz w:val="24"/>
            <w:szCs w:val="24"/>
          </w:rPr>
          <w:t>2</w:t>
        </w:r>
        <w:r w:rsidRPr="005937AB">
          <w:rPr>
            <w:rFonts w:ascii="Times New Roman" w:hAnsi="Times New Roman" w:cs="Times New Roman"/>
            <w:noProof/>
            <w:sz w:val="24"/>
            <w:szCs w:val="24"/>
          </w:rPr>
          <w:fldChar w:fldCharType="end"/>
        </w:r>
      </w:p>
    </w:sdtContent>
  </w:sdt>
  <w:p w14:paraId="4EDABDF9" w14:textId="77777777" w:rsidR="005937AB" w:rsidRPr="005937AB" w:rsidRDefault="005937A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0A"/>
    <w:rsid w:val="00174681"/>
    <w:rsid w:val="001E6A61"/>
    <w:rsid w:val="004F35B0"/>
    <w:rsid w:val="005937AB"/>
    <w:rsid w:val="00B125B3"/>
    <w:rsid w:val="00F9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038BB"/>
  <w15:chartTrackingRefBased/>
  <w15:docId w15:val="{0A2C29CB-552C-41B9-B77A-7AAE1838C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7AB"/>
  </w:style>
  <w:style w:type="paragraph" w:styleId="Footer">
    <w:name w:val="footer"/>
    <w:basedOn w:val="Normal"/>
    <w:link w:val="FooterChar"/>
    <w:uiPriority w:val="99"/>
    <w:unhideWhenUsed/>
    <w:rsid w:val="00593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2020-11-13T18:14:00Z</dcterms:created>
  <dcterms:modified xsi:type="dcterms:W3CDTF">2020-11-13T20:24:00Z</dcterms:modified>
</cp:coreProperties>
</file>